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9668" w14:textId="77777777" w:rsidR="00450C89" w:rsidRPr="00CD51AE" w:rsidRDefault="00450C89" w:rsidP="002E519F">
      <w:pPr>
        <w:rPr>
          <w:sz w:val="22"/>
          <w:szCs w:val="22"/>
        </w:rPr>
      </w:pPr>
    </w:p>
    <w:p w14:paraId="4A2DED52" w14:textId="77777777" w:rsidR="001650C6" w:rsidRPr="001E57D9" w:rsidRDefault="00BF7CF9" w:rsidP="00BF7CF9">
      <w:pPr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>PROGRAMME</w:t>
      </w:r>
    </w:p>
    <w:p w14:paraId="5EF63EF3" w14:textId="77777777" w:rsidR="001650C6" w:rsidRPr="001E57D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>JOURNÉE TECHNIQUE</w:t>
      </w:r>
    </w:p>
    <w:p w14:paraId="27D9DA27" w14:textId="77777777" w:rsidR="00BF7CF9" w:rsidRPr="001E57D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 xml:space="preserve">9 NOVEMBRE 2016 </w:t>
      </w:r>
      <w:r w:rsidR="00F55D85">
        <w:rPr>
          <w:rFonts w:ascii="Gill Sans MT" w:hAnsi="Gill Sans MT"/>
          <w:b/>
        </w:rPr>
        <w:t>– 9 à 17 h</w:t>
      </w:r>
    </w:p>
    <w:p w14:paraId="6B92D6E4" w14:textId="77777777" w:rsidR="001E57D9" w:rsidRPr="001E57D9" w:rsidRDefault="001E57D9" w:rsidP="00BF7CF9">
      <w:pPr>
        <w:tabs>
          <w:tab w:val="left" w:pos="5387"/>
        </w:tabs>
        <w:jc w:val="center"/>
        <w:rPr>
          <w:rFonts w:ascii="Gill Sans MT" w:hAnsi="Gill Sans MT"/>
        </w:rPr>
      </w:pPr>
      <w:r w:rsidRPr="001E57D9">
        <w:rPr>
          <w:rFonts w:ascii="Gill Sans MT" w:hAnsi="Gill Sans MT"/>
        </w:rPr>
        <w:t xml:space="preserve">Co-organisé par le Centre Thermodynamique des Procédés de Mines Paris </w:t>
      </w:r>
    </w:p>
    <w:p w14:paraId="7B4AE907" w14:textId="77777777" w:rsidR="008D44E0" w:rsidRPr="001E57D9" w:rsidRDefault="008D44E0" w:rsidP="00BF7CF9">
      <w:pPr>
        <w:tabs>
          <w:tab w:val="left" w:pos="5387"/>
        </w:tabs>
        <w:jc w:val="center"/>
        <w:rPr>
          <w:rFonts w:ascii="Gill Sans MT" w:hAnsi="Gill Sans MT"/>
        </w:rPr>
      </w:pPr>
      <w:r w:rsidRPr="001E57D9">
        <w:rPr>
          <w:rFonts w:ascii="Gill Sans MT" w:hAnsi="Gill Sans MT"/>
        </w:rPr>
        <w:t>60 Boulevard Saint-Michel, 75006 Paris</w:t>
      </w:r>
    </w:p>
    <w:p w14:paraId="03DAA9A8" w14:textId="77777777" w:rsidR="00BF7CF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76AB4C19" w14:textId="77777777" w:rsidR="001E57D9" w:rsidRDefault="001E57D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24935285" w14:textId="77777777" w:rsidR="001E57D9" w:rsidRPr="001E57D9" w:rsidRDefault="001E57D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42D18079" w14:textId="77777777" w:rsidR="00BF7CF9" w:rsidRPr="001E57D9" w:rsidRDefault="00BF7CF9" w:rsidP="00BF7CF9">
      <w:pPr>
        <w:rPr>
          <w:rFonts w:ascii="Gill Sans MT" w:hAnsi="Gill Sans MT"/>
          <w:b/>
        </w:rPr>
      </w:pPr>
    </w:p>
    <w:p w14:paraId="7A3A78B9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Accueil : Gérald Cavalier et André Stumpf</w:t>
      </w:r>
    </w:p>
    <w:p w14:paraId="30363816" w14:textId="77777777" w:rsidR="00BF7CF9" w:rsidRPr="001E57D9" w:rsidRDefault="00BF7CF9" w:rsidP="00BF7CF9">
      <w:pPr>
        <w:pStyle w:val="Textebrut"/>
        <w:ind w:left="1211"/>
        <w:rPr>
          <w:rFonts w:ascii="Gill Sans MT" w:hAnsi="Gill Sans MT"/>
          <w:b/>
          <w:sz w:val="20"/>
          <w:szCs w:val="20"/>
          <w:lang w:val="fr-FR"/>
        </w:rPr>
      </w:pPr>
    </w:p>
    <w:p w14:paraId="2B12669B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 xml:space="preserve">Actualités réglementaires </w:t>
      </w:r>
    </w:p>
    <w:p w14:paraId="7BF70E23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Point sur la F-Ga</w:t>
      </w:r>
      <w:r w:rsidR="00E016AB" w:rsidRPr="001E57D9">
        <w:rPr>
          <w:rFonts w:ascii="Gill Sans MT" w:hAnsi="Gill Sans MT"/>
          <w:sz w:val="20"/>
          <w:szCs w:val="20"/>
          <w:lang w:val="fr-FR"/>
        </w:rPr>
        <w:t>z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 2 et son applicat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ion en France : F. </w:t>
      </w:r>
      <w:r w:rsidR="00E016AB" w:rsidRPr="001E57D9">
        <w:rPr>
          <w:rFonts w:ascii="Gill Sans MT" w:hAnsi="Gill Sans MT"/>
          <w:sz w:val="20"/>
          <w:szCs w:val="20"/>
          <w:lang w:val="fr-FR"/>
        </w:rPr>
        <w:t>HEYNDRICKX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 (</w:t>
      </w:r>
      <w:r w:rsidRPr="001E57D9">
        <w:rPr>
          <w:rFonts w:ascii="Gill Sans MT" w:hAnsi="Gill Sans MT"/>
          <w:sz w:val="20"/>
          <w:szCs w:val="20"/>
          <w:lang w:val="fr-FR"/>
        </w:rPr>
        <w:t>AFCE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4FE66002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Evolution de la norme EN378 et présentation du Guide d’Application CETIM/AFCE/UNICLIMA Didier PIRALES </w:t>
      </w:r>
    </w:p>
    <w:p w14:paraId="53FDF9FA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516BD013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Les propriétés thermodynamiques d</w:t>
      </w:r>
      <w:r w:rsidR="00CD51AE" w:rsidRPr="001E57D9">
        <w:rPr>
          <w:rFonts w:ascii="Gill Sans MT" w:hAnsi="Gill Sans MT"/>
          <w:b/>
          <w:sz w:val="20"/>
          <w:szCs w:val="20"/>
          <w:lang w:val="fr-FR"/>
        </w:rPr>
        <w:t xml:space="preserve">es fluides de remplacement </w:t>
      </w:r>
    </w:p>
    <w:p w14:paraId="301A4417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fluides de remplacement, drop in et </w:t>
      </w:r>
      <w:proofErr w:type="spellStart"/>
      <w:r w:rsidR="00E016AB" w:rsidRPr="001E57D9">
        <w:rPr>
          <w:rFonts w:ascii="Gill Sans MT" w:hAnsi="Gill Sans MT"/>
          <w:sz w:val="20"/>
          <w:szCs w:val="20"/>
          <w:lang w:val="fr-FR"/>
        </w:rPr>
        <w:t>retrofit</w:t>
      </w:r>
      <w:proofErr w:type="spellEnd"/>
      <w:r w:rsidR="00E016AB" w:rsidRPr="001E57D9">
        <w:rPr>
          <w:rFonts w:ascii="Gill Sans MT" w:hAnsi="Gill Sans MT"/>
          <w:sz w:val="20"/>
          <w:szCs w:val="20"/>
          <w:lang w:val="fr-FR"/>
        </w:rPr>
        <w:t xml:space="preserve"> :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 Raymond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Brilli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 xml:space="preserve">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Westfallen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 xml:space="preserve">) </w:t>
      </w:r>
    </w:p>
    <w:p w14:paraId="7AB3025D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propriétés thermodynamique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des HFO : Christophe Coquelet (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Mines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Paristech</w:t>
      </w:r>
      <w:proofErr w:type="spellEnd"/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406EAC16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Retour d'expérience sur les drop in à base de R452-A dans la réfrigérat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ion de transport : Eric Devin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Cemafroid</w:t>
      </w:r>
      <w:proofErr w:type="spellEnd"/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70CC9D08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74B14253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PAUSE</w:t>
      </w:r>
    </w:p>
    <w:p w14:paraId="4F4A6542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</w:p>
    <w:p w14:paraId="741B7F99" w14:textId="77777777" w:rsidR="002D73BD" w:rsidRPr="001E57D9" w:rsidRDefault="002D73BD" w:rsidP="002D73BD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Efficacité énergétique des systèmes</w:t>
      </w:r>
    </w:p>
    <w:p w14:paraId="5DFAFCA1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Directive Eco design : Emmanuelle Brière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Uniclima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00BA83A2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paramètres qui influencent l'efficacité énergétique des systèmes : Philippe HABERSCHILL </w:t>
      </w:r>
    </w:p>
    <w:p w14:paraId="0E589AD9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les certificats d'économie d'énergie : Pierre ILLENBERGER (ATEE)</w:t>
      </w:r>
    </w:p>
    <w:p w14:paraId="783924C3" w14:textId="77777777" w:rsidR="002D73BD" w:rsidRPr="001E57D9" w:rsidRDefault="002D73BD" w:rsidP="002D73BD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43443F71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2C42B82E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DEJEUNER</w:t>
      </w:r>
    </w:p>
    <w:p w14:paraId="16A0864B" w14:textId="77777777" w:rsidR="00BF7CF9" w:rsidRPr="001E57D9" w:rsidRDefault="00BF7CF9" w:rsidP="00BF7CF9">
      <w:pPr>
        <w:pStyle w:val="Textebrut"/>
        <w:ind w:left="1211"/>
        <w:rPr>
          <w:rFonts w:ascii="Gill Sans MT" w:hAnsi="Gill Sans MT"/>
          <w:b/>
          <w:sz w:val="20"/>
          <w:szCs w:val="20"/>
          <w:lang w:val="fr-FR"/>
        </w:rPr>
      </w:pPr>
    </w:p>
    <w:p w14:paraId="274CACF6" w14:textId="77777777" w:rsidR="002D73BD" w:rsidRPr="001E57D9" w:rsidRDefault="002D73BD" w:rsidP="002D73BD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 xml:space="preserve">Les fluides inflammables ou faiblement </w:t>
      </w:r>
    </w:p>
    <w:p w14:paraId="4394184F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Point sur</w:t>
      </w:r>
      <w:r w:rsidR="00E016AB" w:rsidRPr="001E57D9">
        <w:rPr>
          <w:rFonts w:ascii="Gill Sans MT" w:hAnsi="Gill Sans MT"/>
          <w:sz w:val="20"/>
          <w:szCs w:val="20"/>
          <w:lang w:val="fr-FR"/>
        </w:rPr>
        <w:t xml:space="preserve"> 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l'évolution des normes ASHRAE 34 et ISO 817 et particularité des fluides de la classe A2L - Denis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Clodic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> (EREIE)</w:t>
      </w:r>
    </w:p>
    <w:p w14:paraId="2375585B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HC –Applications dans le froid commercial – Franck Charton (PERIFEM)</w:t>
      </w:r>
    </w:p>
    <w:p w14:paraId="67CB63BD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 R32 dans la climatisation – Frédéric PIGNARD (DAIKIN)</w:t>
      </w:r>
    </w:p>
    <w:p w14:paraId="00BE2AD9" w14:textId="77777777" w:rsidR="002D73BD" w:rsidRPr="001E57D9" w:rsidRDefault="002D73BD" w:rsidP="002D73BD">
      <w:pPr>
        <w:pStyle w:val="Textebrut"/>
        <w:ind w:left="1637"/>
        <w:rPr>
          <w:rFonts w:ascii="Gill Sans MT" w:hAnsi="Gill Sans MT"/>
          <w:sz w:val="20"/>
          <w:szCs w:val="20"/>
          <w:lang w:val="fr-FR"/>
        </w:rPr>
      </w:pPr>
    </w:p>
    <w:p w14:paraId="1A7E6A80" w14:textId="77777777" w:rsidR="002D73BD" w:rsidRPr="001E57D9" w:rsidRDefault="002D73BD" w:rsidP="002D73BD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PAUSE</w:t>
      </w:r>
    </w:p>
    <w:p w14:paraId="7EC875A8" w14:textId="77777777" w:rsidR="002D73BD" w:rsidRPr="001E57D9" w:rsidRDefault="002D73BD" w:rsidP="002D73BD">
      <w:pPr>
        <w:pStyle w:val="Textebrut"/>
        <w:ind w:left="1637"/>
        <w:rPr>
          <w:rFonts w:ascii="Gill Sans MT" w:hAnsi="Gill Sans MT"/>
          <w:sz w:val="20"/>
          <w:szCs w:val="20"/>
          <w:lang w:val="fr-FR"/>
        </w:rPr>
      </w:pPr>
    </w:p>
    <w:p w14:paraId="6B56AC78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Le CO</w:t>
      </w:r>
      <w:r w:rsidRPr="001E57D9">
        <w:rPr>
          <w:rFonts w:ascii="Gill Sans MT" w:hAnsi="Gill Sans MT"/>
          <w:b/>
          <w:sz w:val="20"/>
          <w:szCs w:val="20"/>
          <w:vertAlign w:val="subscript"/>
          <w:lang w:val="fr-FR"/>
        </w:rPr>
        <w:t>2</w:t>
      </w:r>
      <w:r w:rsidR="00D64A19">
        <w:rPr>
          <w:rFonts w:ascii="Gill Sans MT" w:hAnsi="Gill Sans MT"/>
          <w:b/>
          <w:sz w:val="20"/>
          <w:szCs w:val="20"/>
          <w:lang w:val="fr-FR"/>
        </w:rPr>
        <w:t xml:space="preserve"> comme alternative </w:t>
      </w:r>
    </w:p>
    <w:p w14:paraId="7723788B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Les particularités et les innovations dans le CO</w:t>
      </w:r>
      <w:r w:rsidRPr="001E57D9">
        <w:rPr>
          <w:rFonts w:ascii="Gill Sans MT" w:hAnsi="Gill Sans MT"/>
          <w:sz w:val="20"/>
          <w:szCs w:val="20"/>
          <w:vertAlign w:val="subscript"/>
          <w:lang w:val="fr-FR"/>
        </w:rPr>
        <w:t>2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 : Philippe Cardon (</w:t>
      </w:r>
      <w:r w:rsidRPr="001E57D9">
        <w:rPr>
          <w:rFonts w:ascii="Gill Sans MT" w:hAnsi="Gill Sans MT"/>
          <w:sz w:val="20"/>
          <w:szCs w:val="20"/>
          <w:lang w:val="fr-FR"/>
        </w:rPr>
        <w:t>CFI Orly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26D45D91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Retour d'expérience dans la réfrigération commerciale :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Jean-Michel FLEURY (</w:t>
      </w:r>
      <w:r w:rsidRPr="001E57D9">
        <w:rPr>
          <w:rFonts w:ascii="Gill Sans MT" w:hAnsi="Gill Sans MT"/>
          <w:sz w:val="20"/>
          <w:szCs w:val="20"/>
          <w:lang w:val="fr-FR"/>
        </w:rPr>
        <w:t>Carrefour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3C163AE6" w14:textId="2A620E42" w:rsidR="00BF7CF9" w:rsidRPr="00405F31" w:rsidRDefault="00405F31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>
        <w:rPr>
          <w:rFonts w:ascii="Gill Sans MT" w:hAnsi="Gill Sans MT"/>
          <w:sz w:val="20"/>
          <w:szCs w:val="20"/>
          <w:lang w:val="fr-FR"/>
        </w:rPr>
        <w:t>E</w:t>
      </w:r>
      <w:r w:rsidR="00BF7CF9" w:rsidRPr="00405F31">
        <w:rPr>
          <w:rFonts w:ascii="Gill Sans MT" w:hAnsi="Gill Sans MT"/>
          <w:sz w:val="20"/>
          <w:szCs w:val="20"/>
          <w:lang w:val="fr-FR"/>
        </w:rPr>
        <w:t xml:space="preserve">xigences applicables aux équipements sous pression en service : </w:t>
      </w:r>
      <w:r w:rsidR="000A738E" w:rsidRPr="00405F31">
        <w:rPr>
          <w:rFonts w:ascii="Gill Sans MT" w:hAnsi="Gill Sans MT"/>
          <w:sz w:val="20"/>
          <w:szCs w:val="20"/>
          <w:lang w:val="fr-FR"/>
        </w:rPr>
        <w:t>Didier DAVID</w:t>
      </w:r>
      <w:r w:rsidR="007836F2" w:rsidRPr="00405F31">
        <w:rPr>
          <w:rFonts w:ascii="Gill Sans MT" w:hAnsi="Gill Sans MT"/>
          <w:sz w:val="20"/>
          <w:szCs w:val="20"/>
          <w:lang w:val="fr-FR"/>
        </w:rPr>
        <w:t xml:space="preserve"> (DREAL</w:t>
      </w:r>
      <w:r>
        <w:rPr>
          <w:rFonts w:ascii="Gill Sans MT" w:hAnsi="Gill Sans MT"/>
          <w:sz w:val="20"/>
          <w:szCs w:val="20"/>
          <w:lang w:val="fr-FR"/>
        </w:rPr>
        <w:t xml:space="preserve"> Hauts de France</w:t>
      </w:r>
      <w:r w:rsidR="007836F2" w:rsidRPr="00405F31">
        <w:rPr>
          <w:rFonts w:ascii="Gill Sans MT" w:hAnsi="Gill Sans MT"/>
          <w:sz w:val="20"/>
          <w:szCs w:val="20"/>
          <w:lang w:val="fr-FR"/>
        </w:rPr>
        <w:t>)</w:t>
      </w:r>
    </w:p>
    <w:p w14:paraId="3BDE5E60" w14:textId="6B29C023" w:rsidR="002D73BD" w:rsidRPr="001E57D9" w:rsidRDefault="00BF7CF9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 w:eastAsia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Retour d'expérience  sur l’exploitation d’une installation au CO</w:t>
      </w:r>
      <w:r w:rsidRPr="001E57D9">
        <w:rPr>
          <w:rFonts w:ascii="Gill Sans MT" w:hAnsi="Gill Sans MT"/>
          <w:sz w:val="20"/>
          <w:szCs w:val="20"/>
          <w:vertAlign w:val="subscript"/>
          <w:lang w:val="fr-FR"/>
        </w:rPr>
        <w:t>2</w:t>
      </w:r>
      <w:r w:rsidRPr="001E57D9">
        <w:rPr>
          <w:rFonts w:ascii="Gill Sans MT" w:hAnsi="Gill Sans MT"/>
          <w:sz w:val="20"/>
          <w:szCs w:val="20"/>
          <w:lang w:val="fr-FR"/>
        </w:rPr>
        <w:t>: A</w:t>
      </w:r>
      <w:r w:rsidR="00405F31">
        <w:rPr>
          <w:rFonts w:ascii="Gill Sans MT" w:hAnsi="Gill Sans MT"/>
          <w:sz w:val="20"/>
          <w:szCs w:val="20"/>
          <w:lang w:val="fr-FR"/>
        </w:rPr>
        <w:t>lain</w:t>
      </w:r>
      <w:bookmarkStart w:id="0" w:name="_GoBack"/>
      <w:bookmarkEnd w:id="0"/>
      <w:r w:rsidRPr="001E57D9">
        <w:rPr>
          <w:rFonts w:ascii="Gill Sans MT" w:hAnsi="Gill Sans MT"/>
          <w:sz w:val="20"/>
          <w:szCs w:val="20"/>
          <w:lang w:val="fr-FR"/>
        </w:rPr>
        <w:t xml:space="preserve"> GEORGES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(STEF)</w:t>
      </w:r>
    </w:p>
    <w:p w14:paraId="5CD75407" w14:textId="77777777" w:rsidR="00411A1D" w:rsidRPr="001E57D9" w:rsidRDefault="00411A1D" w:rsidP="00411A1D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4BBF7180" w14:textId="77777777" w:rsidR="00411A1D" w:rsidRPr="00F55D85" w:rsidRDefault="00F55D85" w:rsidP="00F55D85">
      <w:pPr>
        <w:pStyle w:val="Textebrut"/>
        <w:rPr>
          <w:rFonts w:ascii="Gill Sans MT" w:hAnsi="Gill Sans MT"/>
          <w:sz w:val="20"/>
          <w:szCs w:val="20"/>
          <w:lang w:val="fr-FR"/>
        </w:rPr>
      </w:pPr>
      <w:r w:rsidRPr="00F55D85">
        <w:rPr>
          <w:rFonts w:ascii="Gill Sans MT" w:hAnsi="Gill Sans MT"/>
          <w:b/>
          <w:sz w:val="20"/>
          <w:szCs w:val="20"/>
          <w:lang w:val="fr-FR"/>
        </w:rPr>
        <w:t>COCKTAIL</w:t>
      </w:r>
      <w:r>
        <w:rPr>
          <w:rFonts w:ascii="Gill Sans MT" w:hAnsi="Gill Sans MT"/>
          <w:sz w:val="20"/>
          <w:szCs w:val="20"/>
          <w:lang w:val="fr-FR"/>
        </w:rPr>
        <w:t xml:space="preserve"> (à partir de 17 h env)</w:t>
      </w:r>
    </w:p>
    <w:p w14:paraId="0A7216FE" w14:textId="77777777" w:rsidR="001E57D9" w:rsidRDefault="001E57D9" w:rsidP="00411A1D">
      <w:pPr>
        <w:pStyle w:val="Textebrut"/>
        <w:rPr>
          <w:rFonts w:asciiTheme="majorHAnsi" w:hAnsiTheme="majorHAnsi"/>
          <w:szCs w:val="22"/>
          <w:lang w:val="fr-FR"/>
        </w:rPr>
      </w:pPr>
    </w:p>
    <w:p w14:paraId="55E8B96E" w14:textId="77777777" w:rsidR="00DD26F2" w:rsidRDefault="00DD26F2" w:rsidP="00DD26F2">
      <w:pPr>
        <w:pStyle w:val="Textebrut"/>
        <w:rPr>
          <w:rFonts w:asciiTheme="majorHAnsi" w:hAnsiTheme="majorHAnsi"/>
          <w:szCs w:val="22"/>
          <w:lang w:val="fr-FR"/>
        </w:rPr>
      </w:pPr>
    </w:p>
    <w:p w14:paraId="5C1EA2C7" w14:textId="77777777" w:rsidR="00DD26F2" w:rsidRDefault="00D64A19" w:rsidP="00CA76D0">
      <w:pPr>
        <w:pStyle w:val="Textebrut"/>
        <w:jc w:val="center"/>
        <w:rPr>
          <w:rFonts w:ascii="Gill Sans MT" w:hAnsi="Gill Sans MT"/>
          <w:b/>
          <w:sz w:val="40"/>
          <w:szCs w:val="40"/>
          <w:lang w:val="fr-FR"/>
        </w:rPr>
      </w:pPr>
      <w:r w:rsidRPr="00D64A19">
        <w:rPr>
          <w:rFonts w:ascii="Gill Sans MT" w:hAnsi="Gill Sans MT"/>
          <w:b/>
          <w:sz w:val="40"/>
          <w:szCs w:val="40"/>
          <w:lang w:val="fr-FR"/>
        </w:rPr>
        <w:t>Avec le soutien de</w:t>
      </w:r>
    </w:p>
    <w:p w14:paraId="1E5782C3" w14:textId="77777777" w:rsidR="00411A1D" w:rsidRPr="00DD26F2" w:rsidRDefault="00405F31" w:rsidP="00DD26F2">
      <w:pPr>
        <w:pStyle w:val="Textebrut"/>
        <w:rPr>
          <w:rFonts w:ascii="Gill Sans MT" w:hAnsi="Gill Sans MT"/>
          <w:b/>
          <w:sz w:val="40"/>
          <w:szCs w:val="40"/>
          <w:lang w:val="fr-FR"/>
        </w:rPr>
      </w:pPr>
      <w:r>
        <w:rPr>
          <w:rFonts w:asciiTheme="majorHAnsi" w:hAnsiTheme="majorHAnsi"/>
          <w:szCs w:val="22"/>
          <w:lang w:val="fr-FR"/>
        </w:rPr>
        <w:pict w14:anchorId="21915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8pt">
            <v:imagedata r:id="rId8" o:title="JCI_c"/>
          </v:shape>
        </w:pict>
      </w:r>
      <w:r w:rsidR="00D26F90">
        <w:rPr>
          <w:rFonts w:asciiTheme="majorHAnsi" w:hAnsiTheme="majorHAnsi"/>
          <w:szCs w:val="22"/>
          <w:lang w:val="fr-FR"/>
        </w:rPr>
        <w:t xml:space="preserve">  </w:t>
      </w:r>
      <w:r w:rsidR="00411A1D">
        <w:rPr>
          <w:rFonts w:ascii="Arial" w:hAnsi="Arial" w:cs="Arial"/>
          <w:noProof/>
          <w:color w:val="0000FF"/>
          <w:sz w:val="17"/>
          <w:szCs w:val="17"/>
          <w:lang w:val="fr-FR" w:eastAsia="fr-FR"/>
        </w:rPr>
        <w:drawing>
          <wp:inline distT="0" distB="0" distL="0" distR="0" wp14:anchorId="60495123" wp14:editId="77BAA2D9">
            <wp:extent cx="981075" cy="247415"/>
            <wp:effectExtent l="19050" t="0" r="0" b="0"/>
            <wp:docPr id="10" name="Image 10" descr="Clauger, Des Hommes &amp; Vous ...">
              <a:hlinkClick xmlns:a="http://schemas.openxmlformats.org/drawingml/2006/main" r:id="rId9" tooltip="Suivez notre actualité 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auger, Des Hommes &amp; Vous 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F90">
        <w:rPr>
          <w:rFonts w:asciiTheme="majorHAnsi" w:hAnsiTheme="majorHAnsi"/>
          <w:szCs w:val="22"/>
          <w:lang w:val="fr-FR"/>
        </w:rPr>
        <w:t xml:space="preserve">   </w:t>
      </w:r>
      <w:r w:rsidR="00411A1D">
        <w:rPr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4E0657B1" wp14:editId="645EFAB0">
            <wp:extent cx="771525" cy="247650"/>
            <wp:effectExtent l="19050" t="0" r="0" b="0"/>
            <wp:docPr id="13" name="Image 13" descr="cid:image002.png@01D09DEB.3D28E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2.png@01D09DEB.3D28E4F0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F2">
        <w:rPr>
          <w:rFonts w:asciiTheme="majorHAnsi" w:hAnsiTheme="majorHAnsi"/>
          <w:szCs w:val="22"/>
          <w:lang w:val="fr-FR"/>
        </w:rPr>
        <w:t xml:space="preserve">    </w:t>
      </w:r>
      <w:r w:rsidR="00D26F90">
        <w:rPr>
          <w:rFonts w:asciiTheme="majorHAnsi" w:hAnsiTheme="majorHAnsi"/>
          <w:szCs w:val="22"/>
          <w:lang w:val="fr-FR"/>
        </w:rPr>
        <w:t xml:space="preserve">  </w:t>
      </w:r>
      <w:r w:rsidR="00411A1D">
        <w:rPr>
          <w:rFonts w:ascii="Gill Sans MT" w:hAnsi="Gill Sans MT"/>
          <w:noProof/>
          <w:color w:val="000000"/>
          <w:lang w:val="fr-FR" w:eastAsia="fr-FR"/>
        </w:rPr>
        <w:drawing>
          <wp:inline distT="0" distB="0" distL="0" distR="0" wp14:anchorId="2AC42687" wp14:editId="4206D4CC">
            <wp:extent cx="590550" cy="238125"/>
            <wp:effectExtent l="19050" t="0" r="0" b="0"/>
            <wp:docPr id="16" name="Image 16" descr="logo_uni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uniclima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3" cy="24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F2">
        <w:rPr>
          <w:rFonts w:asciiTheme="majorHAnsi" w:hAnsiTheme="majorHAnsi"/>
          <w:szCs w:val="22"/>
          <w:lang w:val="fr-FR"/>
        </w:rPr>
        <w:t xml:space="preserve">    </w:t>
      </w:r>
      <w:r>
        <w:rPr>
          <w:rFonts w:asciiTheme="majorHAnsi" w:hAnsiTheme="majorHAnsi"/>
          <w:szCs w:val="22"/>
          <w:lang w:val="fr-FR"/>
        </w:rPr>
        <w:pict w14:anchorId="1B1E6217">
          <v:shape id="_x0000_i1026" type="#_x0000_t75" style="width:63pt;height:29pt">
            <v:imagedata r:id="rId16" o:title="CARRIER logo"/>
          </v:shape>
        </w:pict>
      </w:r>
      <w:r w:rsidR="00DD26F2">
        <w:rPr>
          <w:rFonts w:asciiTheme="majorHAnsi" w:hAnsiTheme="majorHAnsi"/>
          <w:szCs w:val="22"/>
          <w:lang w:val="fr-FR"/>
        </w:rPr>
        <w:t xml:space="preserve">   </w:t>
      </w:r>
      <w:r w:rsidR="00694607">
        <w:rPr>
          <w:rFonts w:asciiTheme="majorHAnsi" w:hAnsiTheme="majorHAnsi"/>
          <w:szCs w:val="22"/>
          <w:lang w:val="fr-FR"/>
        </w:rPr>
        <w:t xml:space="preserve"> </w:t>
      </w:r>
      <w:r>
        <w:rPr>
          <w:rFonts w:asciiTheme="majorHAnsi" w:hAnsiTheme="majorHAnsi"/>
          <w:szCs w:val="22"/>
          <w:lang w:val="fr-FR"/>
        </w:rPr>
        <w:pict w14:anchorId="77A5C6DF">
          <v:shape id="_x0000_i1027" type="#_x0000_t75" style="width:53pt;height:19pt">
            <v:imagedata r:id="rId17" o:title="daf_LG_3"/>
          </v:shape>
        </w:pict>
      </w:r>
      <w:r w:rsidR="00DD26F2">
        <w:rPr>
          <w:rFonts w:asciiTheme="majorHAnsi" w:hAnsiTheme="majorHAnsi"/>
          <w:szCs w:val="22"/>
          <w:lang w:val="fr-FR"/>
        </w:rPr>
        <w:t xml:space="preserve">   </w:t>
      </w:r>
      <w:r w:rsidR="00DD26F2">
        <w:rPr>
          <w:rFonts w:ascii="Arial" w:hAnsi="Arial" w:cs="Arial"/>
          <w:noProof/>
          <w:color w:val="000080"/>
          <w:sz w:val="20"/>
          <w:szCs w:val="20"/>
          <w:lang w:val="fr-FR" w:eastAsia="fr-FR"/>
        </w:rPr>
        <w:drawing>
          <wp:inline distT="0" distB="0" distL="0" distR="0" wp14:anchorId="2DCB53E5" wp14:editId="6C5E4DD5">
            <wp:extent cx="704850" cy="266700"/>
            <wp:effectExtent l="19050" t="0" r="0" b="0"/>
            <wp:docPr id="4" name="Image 4" descr="FRAMACOLD_Logo_New_lon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MACOLD_Logo_New_long_MD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03DD8" w14:textId="77777777" w:rsidR="00411A1D" w:rsidRPr="008D44E0" w:rsidRDefault="00411A1D" w:rsidP="00411A1D">
      <w:pPr>
        <w:pStyle w:val="Textebrut"/>
        <w:rPr>
          <w:lang w:val="fr-FR" w:eastAsia="fr-FR"/>
        </w:rPr>
      </w:pPr>
    </w:p>
    <w:sectPr w:rsidR="00411A1D" w:rsidRPr="008D44E0" w:rsidSect="006652D2">
      <w:headerReference w:type="default" r:id="rId20"/>
      <w:footerReference w:type="default" r:id="rId21"/>
      <w:footnotePr>
        <w:pos w:val="beneathText"/>
      </w:footnotePr>
      <w:pgSz w:w="11905" w:h="16837"/>
      <w:pgMar w:top="284" w:right="706" w:bottom="142" w:left="851" w:header="294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C2DF2" w14:textId="77777777" w:rsidR="00EA4F00" w:rsidRDefault="00EA4F00">
      <w:r>
        <w:separator/>
      </w:r>
    </w:p>
  </w:endnote>
  <w:endnote w:type="continuationSeparator" w:id="0">
    <w:p w14:paraId="50FFC96C" w14:textId="77777777" w:rsidR="00EA4F00" w:rsidRDefault="00E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B7E23" w14:textId="77777777" w:rsidR="00F97766" w:rsidRPr="00053C02" w:rsidRDefault="00F97766" w:rsidP="00D421A8">
    <w:pPr>
      <w:widowControl w:val="0"/>
      <w:autoSpaceDE w:val="0"/>
      <w:spacing w:line="196" w:lineRule="atLeast"/>
      <w:jc w:val="both"/>
      <w:rPr>
        <w:b/>
        <w:sz w:val="18"/>
        <w:szCs w:val="18"/>
      </w:rPr>
    </w:pPr>
  </w:p>
  <w:p w14:paraId="2F12DACF" w14:textId="77777777" w:rsidR="00F97766" w:rsidRPr="00AB70B0" w:rsidRDefault="00F97766" w:rsidP="009C473C">
    <w:pPr>
      <w:widowControl w:val="0"/>
      <w:tabs>
        <w:tab w:val="left" w:pos="1920"/>
      </w:tabs>
      <w:autoSpaceDE w:val="0"/>
      <w:autoSpaceDN w:val="0"/>
      <w:adjustRightInd w:val="0"/>
      <w:spacing w:line="192" w:lineRule="atLeas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AFF </w:t>
    </w:r>
    <w:proofErr w:type="gramStart"/>
    <w:r>
      <w:rPr>
        <w:i/>
        <w:iCs/>
        <w:sz w:val="18"/>
        <w:szCs w:val="18"/>
      </w:rPr>
      <w:t xml:space="preserve">: </w:t>
    </w:r>
    <w:r>
      <w:rPr>
        <w:i/>
        <w:sz w:val="18"/>
        <w:szCs w:val="18"/>
      </w:rPr>
      <w:t xml:space="preserve"> 4</w:t>
    </w:r>
    <w:proofErr w:type="gramEnd"/>
    <w:r>
      <w:rPr>
        <w:i/>
        <w:sz w:val="18"/>
        <w:szCs w:val="18"/>
      </w:rPr>
      <w:t xml:space="preserve">, place Saint Germain des Prés </w:t>
    </w:r>
    <w:r w:rsidRPr="00AB70B0">
      <w:rPr>
        <w:i/>
        <w:sz w:val="18"/>
        <w:szCs w:val="18"/>
      </w:rPr>
      <w:t xml:space="preserve">- </w:t>
    </w:r>
    <w:r w:rsidRPr="00AB70B0">
      <w:rPr>
        <w:i/>
        <w:iCs/>
        <w:sz w:val="18"/>
        <w:szCs w:val="18"/>
      </w:rPr>
      <w:t>75006 PARIS</w:t>
    </w:r>
  </w:p>
  <w:p w14:paraId="016105BA" w14:textId="77777777" w:rsidR="00F97766" w:rsidRPr="00681B84" w:rsidRDefault="00F97766" w:rsidP="009C473C">
    <w:pPr>
      <w:widowControl w:val="0"/>
      <w:autoSpaceDE w:val="0"/>
      <w:autoSpaceDN w:val="0"/>
      <w:adjustRightInd w:val="0"/>
      <w:spacing w:line="196" w:lineRule="atLeast"/>
      <w:jc w:val="center"/>
      <w:rPr>
        <w:rFonts w:ascii="Arial" w:hAnsi="Arial" w:cs="Arial"/>
        <w:i/>
        <w:iCs/>
        <w:sz w:val="22"/>
        <w:szCs w:val="22"/>
      </w:rPr>
    </w:pPr>
    <w:r w:rsidRPr="00AB70B0">
      <w:rPr>
        <w:i/>
        <w:iCs/>
        <w:sz w:val="18"/>
        <w:szCs w:val="18"/>
      </w:rPr>
      <w:t xml:space="preserve">Tél </w:t>
    </w:r>
    <w:r w:rsidRPr="00AB70B0">
      <w:rPr>
        <w:i/>
        <w:sz w:val="18"/>
        <w:szCs w:val="18"/>
      </w:rPr>
      <w:t xml:space="preserve">: </w:t>
    </w:r>
    <w:r w:rsidRPr="00AB70B0">
      <w:rPr>
        <w:i/>
        <w:iCs/>
        <w:sz w:val="18"/>
        <w:szCs w:val="18"/>
      </w:rPr>
      <w:t xml:space="preserve">01 45 44 52 </w:t>
    </w:r>
    <w:proofErr w:type="spellStart"/>
    <w:r w:rsidRPr="00AB70B0">
      <w:rPr>
        <w:i/>
        <w:iCs/>
        <w:sz w:val="18"/>
        <w:szCs w:val="18"/>
      </w:rPr>
      <w:t>52</w:t>
    </w:r>
    <w:proofErr w:type="spellEnd"/>
    <w:r w:rsidRPr="00AB70B0">
      <w:rPr>
        <w:i/>
        <w:sz w:val="18"/>
        <w:szCs w:val="18"/>
      </w:rPr>
      <w:t xml:space="preserve">– </w:t>
    </w:r>
    <w:r w:rsidRPr="00AB70B0">
      <w:rPr>
        <w:i/>
        <w:iCs/>
        <w:sz w:val="18"/>
        <w:szCs w:val="18"/>
      </w:rPr>
      <w:t xml:space="preserve">Télécopie : 01 </w:t>
    </w:r>
    <w:r w:rsidRPr="00AB70B0">
      <w:rPr>
        <w:i/>
        <w:sz w:val="18"/>
        <w:szCs w:val="18"/>
      </w:rPr>
      <w:t xml:space="preserve">42 22 </w:t>
    </w:r>
    <w:r w:rsidRPr="00AB70B0">
      <w:rPr>
        <w:i/>
        <w:iCs/>
        <w:sz w:val="18"/>
        <w:szCs w:val="18"/>
      </w:rPr>
      <w:t xml:space="preserve">00 </w:t>
    </w:r>
    <w:r w:rsidRPr="00AB70B0">
      <w:rPr>
        <w:i/>
        <w:sz w:val="18"/>
        <w:szCs w:val="18"/>
      </w:rPr>
      <w:t xml:space="preserve">42 </w:t>
    </w:r>
    <w:r w:rsidRPr="00AB70B0">
      <w:rPr>
        <w:i/>
        <w:sz w:val="22"/>
        <w:szCs w:val="22"/>
      </w:rPr>
      <w:t xml:space="preserve">- </w:t>
    </w:r>
    <w:r w:rsidRPr="00AB70B0">
      <w:rPr>
        <w:i/>
        <w:iCs/>
        <w:sz w:val="18"/>
        <w:szCs w:val="18"/>
      </w:rPr>
      <w:t>E-mail : a.f.f@wanadoo.fr</w:t>
    </w:r>
  </w:p>
  <w:p w14:paraId="022571D6" w14:textId="77777777" w:rsidR="00F97766" w:rsidRDefault="00F97766" w:rsidP="009C473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CD5D1" w14:textId="77777777" w:rsidR="00EA4F00" w:rsidRDefault="00EA4F00">
      <w:r>
        <w:separator/>
      </w:r>
    </w:p>
  </w:footnote>
  <w:footnote w:type="continuationSeparator" w:id="0">
    <w:p w14:paraId="68074A37" w14:textId="77777777" w:rsidR="00EA4F00" w:rsidRDefault="00EA4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D22A" w14:textId="77777777" w:rsidR="00F97766" w:rsidRDefault="00F97766" w:rsidP="00B32A70">
    <w:pPr>
      <w:pStyle w:val="En-tte"/>
    </w:pPr>
    <w:r>
      <w:rPr>
        <w:b/>
        <w:i/>
        <w:noProof/>
        <w:sz w:val="24"/>
        <w:lang w:eastAsia="fr-FR"/>
      </w:rPr>
      <w:drawing>
        <wp:inline distT="0" distB="0" distL="0" distR="0" wp14:anchorId="7D885A53" wp14:editId="72FE123E">
          <wp:extent cx="2114550" cy="850977"/>
          <wp:effectExtent l="19050" t="0" r="0" b="0"/>
          <wp:docPr id="1" name="Image 3" descr="AFF-logo 2011-def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FF-logo 2011-def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398" cy="85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A70">
      <w:tab/>
      <w:t xml:space="preserve">                                                       </w:t>
    </w:r>
    <w:r w:rsidR="00B32A70">
      <w:tab/>
      <w:t xml:space="preserve">         </w:t>
    </w:r>
    <w:r w:rsidR="00B32A70" w:rsidRPr="00B32A70">
      <w:rPr>
        <w:noProof/>
        <w:lang w:eastAsia="fr-FR"/>
      </w:rPr>
      <w:drawing>
        <wp:inline distT="0" distB="0" distL="0" distR="0" wp14:anchorId="180ECA8A" wp14:editId="0A7CC6E9">
          <wp:extent cx="819508" cy="7334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1508" cy="73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343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B7D8B"/>
    <w:multiLevelType w:val="hybridMultilevel"/>
    <w:tmpl w:val="239A3064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9A9"/>
    <w:multiLevelType w:val="hybridMultilevel"/>
    <w:tmpl w:val="26665A00"/>
    <w:lvl w:ilvl="0" w:tplc="9B103A9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44598C"/>
    <w:multiLevelType w:val="hybridMultilevel"/>
    <w:tmpl w:val="CD387CBE"/>
    <w:lvl w:ilvl="0" w:tplc="4DAC166E">
      <w:start w:val="5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1902DDD"/>
    <w:multiLevelType w:val="hybridMultilevel"/>
    <w:tmpl w:val="B588D05A"/>
    <w:lvl w:ilvl="0" w:tplc="E2F0B7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8365F"/>
    <w:multiLevelType w:val="hybridMultilevel"/>
    <w:tmpl w:val="0AE06EA4"/>
    <w:lvl w:ilvl="0" w:tplc="257424E6">
      <w:start w:val="10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25265D"/>
    <w:multiLevelType w:val="hybridMultilevel"/>
    <w:tmpl w:val="E5E03E24"/>
    <w:lvl w:ilvl="0" w:tplc="7D0CAF98">
      <w:start w:val="5"/>
      <w:numFmt w:val="bullet"/>
      <w:lvlText w:val="-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41611"/>
    <w:multiLevelType w:val="hybridMultilevel"/>
    <w:tmpl w:val="73FAB222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0596"/>
    <w:multiLevelType w:val="hybridMultilevel"/>
    <w:tmpl w:val="6524A316"/>
    <w:lvl w:ilvl="0" w:tplc="AC444278">
      <w:start w:val="5"/>
      <w:numFmt w:val="bullet"/>
      <w:lvlText w:val=""/>
      <w:lvlJc w:val="left"/>
      <w:pPr>
        <w:ind w:left="76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71C5698F"/>
    <w:multiLevelType w:val="hybridMultilevel"/>
    <w:tmpl w:val="A8A68E1C"/>
    <w:lvl w:ilvl="0" w:tplc="CCD4827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65E00"/>
    <w:multiLevelType w:val="hybridMultilevel"/>
    <w:tmpl w:val="DA1282B4"/>
    <w:lvl w:ilvl="0" w:tplc="5570FD2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CF9"/>
    <w:rsid w:val="00043BB5"/>
    <w:rsid w:val="00062928"/>
    <w:rsid w:val="00076F15"/>
    <w:rsid w:val="00090291"/>
    <w:rsid w:val="00092DB2"/>
    <w:rsid w:val="000A738E"/>
    <w:rsid w:val="000F5435"/>
    <w:rsid w:val="00101925"/>
    <w:rsid w:val="00111F31"/>
    <w:rsid w:val="001630CE"/>
    <w:rsid w:val="001650C6"/>
    <w:rsid w:val="001B0197"/>
    <w:rsid w:val="001C7333"/>
    <w:rsid w:val="001D53A4"/>
    <w:rsid w:val="001E57D9"/>
    <w:rsid w:val="00244B02"/>
    <w:rsid w:val="0028103A"/>
    <w:rsid w:val="002A48D3"/>
    <w:rsid w:val="002B6E5F"/>
    <w:rsid w:val="002C1B18"/>
    <w:rsid w:val="002D73BD"/>
    <w:rsid w:val="002E519F"/>
    <w:rsid w:val="003562CE"/>
    <w:rsid w:val="00386A22"/>
    <w:rsid w:val="003B2175"/>
    <w:rsid w:val="003F16A1"/>
    <w:rsid w:val="00405F31"/>
    <w:rsid w:val="00411A1D"/>
    <w:rsid w:val="00450606"/>
    <w:rsid w:val="00450C89"/>
    <w:rsid w:val="00455806"/>
    <w:rsid w:val="004B6957"/>
    <w:rsid w:val="00507DCD"/>
    <w:rsid w:val="005A5EB6"/>
    <w:rsid w:val="005D1B91"/>
    <w:rsid w:val="005D28ED"/>
    <w:rsid w:val="00601236"/>
    <w:rsid w:val="0060592C"/>
    <w:rsid w:val="006652D2"/>
    <w:rsid w:val="00694607"/>
    <w:rsid w:val="006B5BD9"/>
    <w:rsid w:val="00707563"/>
    <w:rsid w:val="0076645D"/>
    <w:rsid w:val="0077059B"/>
    <w:rsid w:val="00775E94"/>
    <w:rsid w:val="007836F2"/>
    <w:rsid w:val="00796E8F"/>
    <w:rsid w:val="007A4B49"/>
    <w:rsid w:val="007D6824"/>
    <w:rsid w:val="008137EE"/>
    <w:rsid w:val="00856E62"/>
    <w:rsid w:val="008573FB"/>
    <w:rsid w:val="00864955"/>
    <w:rsid w:val="008D44E0"/>
    <w:rsid w:val="008E6C55"/>
    <w:rsid w:val="00932873"/>
    <w:rsid w:val="00961FEA"/>
    <w:rsid w:val="009C473C"/>
    <w:rsid w:val="009E4904"/>
    <w:rsid w:val="009F7B32"/>
    <w:rsid w:val="00A07D8F"/>
    <w:rsid w:val="00A31D3C"/>
    <w:rsid w:val="00A355AB"/>
    <w:rsid w:val="00A430B6"/>
    <w:rsid w:val="00A64CB4"/>
    <w:rsid w:val="00A672B1"/>
    <w:rsid w:val="00B10621"/>
    <w:rsid w:val="00B32A70"/>
    <w:rsid w:val="00B34322"/>
    <w:rsid w:val="00B35550"/>
    <w:rsid w:val="00B4618E"/>
    <w:rsid w:val="00B53D72"/>
    <w:rsid w:val="00B55FE4"/>
    <w:rsid w:val="00B651AA"/>
    <w:rsid w:val="00B67450"/>
    <w:rsid w:val="00BA6D3E"/>
    <w:rsid w:val="00BE0097"/>
    <w:rsid w:val="00BF7CF9"/>
    <w:rsid w:val="00C20DC8"/>
    <w:rsid w:val="00C26B4C"/>
    <w:rsid w:val="00C33FE6"/>
    <w:rsid w:val="00C507AF"/>
    <w:rsid w:val="00C72322"/>
    <w:rsid w:val="00C729BE"/>
    <w:rsid w:val="00CA76D0"/>
    <w:rsid w:val="00CB5EC1"/>
    <w:rsid w:val="00CC3D0D"/>
    <w:rsid w:val="00CD51AE"/>
    <w:rsid w:val="00D05E53"/>
    <w:rsid w:val="00D15123"/>
    <w:rsid w:val="00D22B8A"/>
    <w:rsid w:val="00D25B09"/>
    <w:rsid w:val="00D26F90"/>
    <w:rsid w:val="00D274C6"/>
    <w:rsid w:val="00D421A8"/>
    <w:rsid w:val="00D64A19"/>
    <w:rsid w:val="00D8755A"/>
    <w:rsid w:val="00DA58D1"/>
    <w:rsid w:val="00DC2BD6"/>
    <w:rsid w:val="00DC7226"/>
    <w:rsid w:val="00DD26F2"/>
    <w:rsid w:val="00DE101D"/>
    <w:rsid w:val="00DF14DA"/>
    <w:rsid w:val="00E016AB"/>
    <w:rsid w:val="00E0633A"/>
    <w:rsid w:val="00E07D4C"/>
    <w:rsid w:val="00EA3DA5"/>
    <w:rsid w:val="00EA4F00"/>
    <w:rsid w:val="00EB5622"/>
    <w:rsid w:val="00EC411D"/>
    <w:rsid w:val="00ED7D14"/>
    <w:rsid w:val="00EE7224"/>
    <w:rsid w:val="00F46A4A"/>
    <w:rsid w:val="00F55D85"/>
    <w:rsid w:val="00F97766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B28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A8"/>
    <w:pPr>
      <w:suppressAutoHyphens/>
    </w:pPr>
    <w:rPr>
      <w:rFonts w:ascii="Times New Roman" w:eastAsia="Times New Roman" w:hAnsi="Times New Roman"/>
      <w:lang w:eastAsia="ar-SA"/>
    </w:rPr>
  </w:style>
  <w:style w:type="paragraph" w:styleId="Titre2">
    <w:name w:val="heading 2"/>
    <w:basedOn w:val="Normal"/>
    <w:next w:val="Normal"/>
    <w:link w:val="Titre2Car"/>
    <w:qFormat/>
    <w:rsid w:val="00C72322"/>
    <w:pPr>
      <w:keepNext/>
      <w:suppressAutoHyphens w:val="0"/>
      <w:jc w:val="center"/>
      <w:outlineLvl w:val="1"/>
    </w:pPr>
    <w:rPr>
      <w:rFonts w:ascii="Arial" w:hAnsi="Arial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72322"/>
    <w:pPr>
      <w:keepNext/>
      <w:suppressAutoHyphens w:val="0"/>
      <w:ind w:left="5670"/>
      <w:outlineLvl w:val="2"/>
    </w:pPr>
    <w:rPr>
      <w:rFonts w:ascii="Arial" w:hAnsi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3B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21A8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D421A8"/>
    <w:pPr>
      <w:widowControl w:val="0"/>
      <w:spacing w:after="120"/>
    </w:pPr>
    <w:rPr>
      <w:rFonts w:eastAsia="Lucida Sans Unicode"/>
      <w:kern w:val="1"/>
      <w:sz w:val="24"/>
      <w:szCs w:val="24"/>
    </w:rPr>
  </w:style>
  <w:style w:type="character" w:customStyle="1" w:styleId="CorpsdetexteCar">
    <w:name w:val="Corps de texte Car"/>
    <w:link w:val="Corpsdetexte"/>
    <w:rsid w:val="00D421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D421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21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1A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21A8"/>
    <w:rPr>
      <w:rFonts w:ascii="Tahoma" w:eastAsia="Times New Roman" w:hAnsi="Tahoma" w:cs="Tahoma"/>
      <w:sz w:val="16"/>
      <w:szCs w:val="16"/>
      <w:lang w:eastAsia="ar-SA"/>
    </w:rPr>
  </w:style>
  <w:style w:type="paragraph" w:styleId="HTMLprformat">
    <w:name w:val="HTML Preformatted"/>
    <w:basedOn w:val="Normal"/>
    <w:link w:val="HTMLprformatCar"/>
    <w:uiPriority w:val="99"/>
    <w:unhideWhenUsed/>
    <w:rsid w:val="001D5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prformatCar">
    <w:name w:val="HTML préformaté Car"/>
    <w:link w:val="HTMLprformat"/>
    <w:uiPriority w:val="99"/>
    <w:rsid w:val="001D53A4"/>
    <w:rPr>
      <w:rFonts w:ascii="Courier New" w:eastAsia="Times New Roman" w:hAnsi="Courier New" w:cs="Courier New"/>
    </w:rPr>
  </w:style>
  <w:style w:type="character" w:customStyle="1" w:styleId="Titre2Car">
    <w:name w:val="Titre 2 Car"/>
    <w:link w:val="Titre2"/>
    <w:rsid w:val="00C72322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link w:val="Titre3"/>
    <w:rsid w:val="00C72322"/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rsid w:val="00C72322"/>
    <w:pPr>
      <w:tabs>
        <w:tab w:val="center" w:pos="4536"/>
        <w:tab w:val="right" w:pos="9072"/>
      </w:tabs>
      <w:suppressAutoHyphens w:val="0"/>
    </w:pPr>
  </w:style>
  <w:style w:type="character" w:customStyle="1" w:styleId="En-tteCar">
    <w:name w:val="En-tête Car"/>
    <w:link w:val="En-tte"/>
    <w:rsid w:val="00C72322"/>
    <w:rPr>
      <w:rFonts w:ascii="Times New Roman" w:eastAsia="Times New Roman" w:hAnsi="Times New Roman"/>
    </w:rPr>
  </w:style>
  <w:style w:type="paragraph" w:customStyle="1" w:styleId="Grillemoyenne1-Accent21">
    <w:name w:val="Grille moyenne 1 - Accent 21"/>
    <w:basedOn w:val="Normal"/>
    <w:uiPriority w:val="34"/>
    <w:qFormat/>
    <w:rsid w:val="00C72322"/>
    <w:pPr>
      <w:suppressAutoHyphens w:val="0"/>
      <w:ind w:left="708"/>
    </w:pPr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3B2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vision">
    <w:name w:val="Revision"/>
    <w:hidden/>
    <w:uiPriority w:val="99"/>
    <w:semiHidden/>
    <w:rsid w:val="00C26B4C"/>
    <w:rPr>
      <w:rFonts w:ascii="Times New Roman" w:eastAsia="Times New Roman" w:hAnsi="Times New Roman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BF7CF9"/>
    <w:pPr>
      <w:suppressAutoHyphens w:val="0"/>
    </w:pPr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F7CF9"/>
    <w:rPr>
      <w:rFonts w:cs="Consolas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lauger.fr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cid:image006.jpg@01D21000.6A6230B0" TargetMode="External"/><Relationship Id="rId12" Type="http://schemas.openxmlformats.org/officeDocument/2006/relationships/image" Target="media/image3.png"/><Relationship Id="rId13" Type="http://schemas.openxmlformats.org/officeDocument/2006/relationships/image" Target="cid:image004.png@01D2140B.F0B33D80" TargetMode="External"/><Relationship Id="rId14" Type="http://schemas.openxmlformats.org/officeDocument/2006/relationships/image" Target="media/image4.jpeg"/><Relationship Id="rId15" Type="http://schemas.openxmlformats.org/officeDocument/2006/relationships/image" Target="cid:image002.jpg@01D21439.2DFBE520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cid:image001.jpg@01D21AF3.917C191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1507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Assemblée générale des 18 et 19 juin 2015 à  Marseille</vt:lpstr>
      <vt:lpstr>        (    assistera à l’Assemblée générale de l’AFF du vendredi 19 juin 2015</vt:lpstr>
      <vt:lpstr>        ( n’assistera pas à l’Assemblée générale de l’AFF des 18 et 19 juin 2015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cp:lastModifiedBy>Michelle Masson</cp:lastModifiedBy>
  <cp:revision>14</cp:revision>
  <cp:lastPrinted>2016-09-29T13:29:00Z</cp:lastPrinted>
  <dcterms:created xsi:type="dcterms:W3CDTF">2016-09-23T09:29:00Z</dcterms:created>
  <dcterms:modified xsi:type="dcterms:W3CDTF">2016-10-10T13:00:00Z</dcterms:modified>
</cp:coreProperties>
</file>